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72" w:rsidRPr="004D0D5C" w:rsidRDefault="00AB4872" w:rsidP="00AB48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0D5C">
        <w:rPr>
          <w:rFonts w:ascii="Times New Roman" w:hAnsi="Times New Roman" w:cs="Times New Roman"/>
          <w:sz w:val="26"/>
          <w:szCs w:val="26"/>
        </w:rPr>
        <w:t>Приложение</w:t>
      </w:r>
    </w:p>
    <w:p w:rsidR="00AB4872" w:rsidRPr="004D0D5C" w:rsidRDefault="00AB4872" w:rsidP="00AB48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0D5C">
        <w:rPr>
          <w:rFonts w:ascii="Times New Roman" w:hAnsi="Times New Roman" w:cs="Times New Roman"/>
          <w:sz w:val="26"/>
          <w:szCs w:val="26"/>
        </w:rPr>
        <w:t>к приказу Комитета по культуре</w:t>
      </w:r>
    </w:p>
    <w:p w:rsidR="00AB4872" w:rsidRPr="004D0D5C" w:rsidRDefault="00AB4872" w:rsidP="00AB48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0D5C">
        <w:rPr>
          <w:rFonts w:ascii="Times New Roman" w:hAnsi="Times New Roman" w:cs="Times New Roman"/>
          <w:sz w:val="26"/>
          <w:szCs w:val="26"/>
        </w:rPr>
        <w:t>Псковской области</w:t>
      </w:r>
    </w:p>
    <w:p w:rsidR="00AB4872" w:rsidRPr="004D0D5C" w:rsidRDefault="00AB4872" w:rsidP="00AB48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0D5C">
        <w:rPr>
          <w:rFonts w:ascii="Times New Roman" w:hAnsi="Times New Roman" w:cs="Times New Roman"/>
          <w:sz w:val="26"/>
          <w:szCs w:val="26"/>
        </w:rPr>
        <w:t>от 20.03.2020 года № 79/2-од</w:t>
      </w:r>
    </w:p>
    <w:p w:rsidR="00AB4872" w:rsidRPr="004D0D5C" w:rsidRDefault="00AB4872" w:rsidP="00AB48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B4872" w:rsidRPr="004D0D5C" w:rsidRDefault="00AB4872" w:rsidP="00AB48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D5C">
        <w:rPr>
          <w:rFonts w:ascii="Times New Roman" w:hAnsi="Times New Roman" w:cs="Times New Roman"/>
          <w:sz w:val="26"/>
          <w:szCs w:val="26"/>
        </w:rPr>
        <w:t>Информация</w:t>
      </w:r>
    </w:p>
    <w:p w:rsidR="00AB4872" w:rsidRPr="004D0D5C" w:rsidRDefault="00AB4872" w:rsidP="00AB48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D5C">
        <w:rPr>
          <w:rFonts w:ascii="Times New Roman" w:hAnsi="Times New Roman" w:cs="Times New Roman"/>
          <w:sz w:val="26"/>
          <w:szCs w:val="26"/>
        </w:rPr>
        <w:t>о рассчитываемой за календарный год</w:t>
      </w:r>
    </w:p>
    <w:p w:rsidR="00AB4872" w:rsidRPr="004D0D5C" w:rsidRDefault="00AB4872" w:rsidP="00AB48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D5C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руководителя, его заместителей</w:t>
      </w:r>
    </w:p>
    <w:p w:rsidR="00AB4872" w:rsidRPr="004D0D5C" w:rsidRDefault="00AB4872" w:rsidP="00AB48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D5C">
        <w:rPr>
          <w:rFonts w:ascii="Times New Roman" w:hAnsi="Times New Roman" w:cs="Times New Roman"/>
          <w:sz w:val="26"/>
          <w:szCs w:val="26"/>
        </w:rPr>
        <w:t>и главного бухгалтера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973"/>
        <w:gridCol w:w="2699"/>
        <w:gridCol w:w="2337"/>
      </w:tblGrid>
      <w:tr w:rsidR="00AB4872" w:rsidRPr="004D0D5C" w:rsidTr="00A11ABA">
        <w:tc>
          <w:tcPr>
            <w:tcW w:w="2336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1973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9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</w:t>
            </w:r>
          </w:p>
        </w:tc>
        <w:tc>
          <w:tcPr>
            <w:tcW w:w="2337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AB4872" w:rsidRPr="004D0D5C" w:rsidTr="00A11ABA">
        <w:tc>
          <w:tcPr>
            <w:tcW w:w="2336" w:type="dxa"/>
            <w:vMerge w:val="restart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ГАУК ПО «Театрально-концертная дирекция»</w:t>
            </w:r>
          </w:p>
        </w:tc>
        <w:tc>
          <w:tcPr>
            <w:tcW w:w="1973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Ааб</w:t>
            </w:r>
            <w:proofErr w:type="spellEnd"/>
            <w:r w:rsidRPr="004D0D5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Бруновна</w:t>
            </w:r>
            <w:proofErr w:type="spellEnd"/>
          </w:p>
        </w:tc>
        <w:tc>
          <w:tcPr>
            <w:tcW w:w="2699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– директор Псковского областного театра кукол</w:t>
            </w:r>
          </w:p>
        </w:tc>
        <w:tc>
          <w:tcPr>
            <w:tcW w:w="2337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73 629,75</w:t>
            </w:r>
          </w:p>
        </w:tc>
      </w:tr>
      <w:tr w:rsidR="00AB4872" w:rsidRPr="004D0D5C" w:rsidTr="00A11ABA">
        <w:tc>
          <w:tcPr>
            <w:tcW w:w="2336" w:type="dxa"/>
            <w:vMerge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Жаворонок Сергей Геннадьевич</w:t>
            </w:r>
          </w:p>
        </w:tc>
        <w:tc>
          <w:tcPr>
            <w:tcW w:w="2699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– директор Псковской областной филармонии</w:t>
            </w:r>
          </w:p>
        </w:tc>
        <w:tc>
          <w:tcPr>
            <w:tcW w:w="2337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95 803,23</w:t>
            </w:r>
          </w:p>
        </w:tc>
      </w:tr>
      <w:tr w:rsidR="00AB4872" w:rsidRPr="004D0D5C" w:rsidTr="00A11ABA">
        <w:tc>
          <w:tcPr>
            <w:tcW w:w="2336" w:type="dxa"/>
            <w:vMerge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Мартынова Татьяна Владимировна</w:t>
            </w:r>
          </w:p>
        </w:tc>
        <w:tc>
          <w:tcPr>
            <w:tcW w:w="2699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– директор центра проектной деятельности</w:t>
            </w:r>
          </w:p>
        </w:tc>
        <w:tc>
          <w:tcPr>
            <w:tcW w:w="2337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 xml:space="preserve"> 77 747,12</w:t>
            </w:r>
          </w:p>
        </w:tc>
      </w:tr>
      <w:tr w:rsidR="00AB4872" w:rsidRPr="004D0D5C" w:rsidTr="00A11ABA">
        <w:tc>
          <w:tcPr>
            <w:tcW w:w="2336" w:type="dxa"/>
            <w:vMerge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Федорова Анжелика Ивановна</w:t>
            </w:r>
          </w:p>
        </w:tc>
        <w:tc>
          <w:tcPr>
            <w:tcW w:w="2699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37" w:type="dxa"/>
          </w:tcPr>
          <w:p w:rsidR="00AB4872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69 277,74</w:t>
            </w:r>
          </w:p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872" w:rsidRPr="004D0D5C" w:rsidTr="00A11ABA">
        <w:tc>
          <w:tcPr>
            <w:tcW w:w="2336" w:type="dxa"/>
            <w:vMerge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Федорова Анжелика Ивановна</w:t>
            </w:r>
          </w:p>
        </w:tc>
        <w:tc>
          <w:tcPr>
            <w:tcW w:w="2699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Исполнение обязанностей генерального директора</w:t>
            </w:r>
          </w:p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ГАУК ПО «Театрально-концертная дирекция» на основании приказа комитета по культуре Псковской области от 19.04.2021 года № 3-ЛС</w:t>
            </w:r>
          </w:p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B4872" w:rsidRPr="004D0D5C" w:rsidRDefault="00AB4872" w:rsidP="00A11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D5C">
              <w:rPr>
                <w:rFonts w:ascii="Times New Roman" w:hAnsi="Times New Roman" w:cs="Times New Roman"/>
                <w:sz w:val="26"/>
                <w:szCs w:val="26"/>
              </w:rPr>
              <w:t>39 289,50</w:t>
            </w:r>
          </w:p>
        </w:tc>
      </w:tr>
    </w:tbl>
    <w:p w:rsidR="005E3444" w:rsidRDefault="005E3444">
      <w:bookmarkStart w:id="0" w:name="_GoBack"/>
      <w:bookmarkEnd w:id="0"/>
    </w:p>
    <w:sectPr w:rsidR="005E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4"/>
    <w:rsid w:val="005E3444"/>
    <w:rsid w:val="00A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947F6-D1D7-4142-BEAE-2489DC62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2023-03-14T14:33:00Z</dcterms:created>
  <dcterms:modified xsi:type="dcterms:W3CDTF">2023-03-14T14:33:00Z</dcterms:modified>
</cp:coreProperties>
</file>